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10" w:rsidRDefault="00783E10" w:rsidP="00783E1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noProof/>
          <w:sz w:val="28"/>
          <w:szCs w:val="28"/>
        </w:rPr>
        <w:drawing>
          <wp:inline distT="0" distB="0" distL="0" distR="0">
            <wp:extent cx="1371600" cy="12668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10" w:rsidRDefault="00783E10" w:rsidP="00783E10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783E10" w:rsidRPr="00FD54A1" w:rsidRDefault="00783E10" w:rsidP="00783E1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OldStyle-Bold"/>
          <w:b/>
          <w:bCs/>
          <w:sz w:val="28"/>
          <w:szCs w:val="28"/>
        </w:rPr>
      </w:pPr>
      <w:r w:rsidRPr="00FD54A1">
        <w:rPr>
          <w:rFonts w:ascii="Bookman Old Style" w:hAnsi="Bookman Old Style" w:cs="BookmanOldStyle-Bold"/>
          <w:b/>
          <w:bCs/>
          <w:sz w:val="28"/>
          <w:szCs w:val="28"/>
        </w:rPr>
        <w:t>UNIVERSITÀ DEGLI STUDI DI CAGLIARI</w:t>
      </w:r>
    </w:p>
    <w:p w:rsidR="00783E10" w:rsidRPr="00FD54A1" w:rsidRDefault="00910A66" w:rsidP="00783E1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OldStyle"/>
          <w:sz w:val="28"/>
          <w:szCs w:val="28"/>
        </w:rPr>
      </w:pPr>
      <w:r>
        <w:rPr>
          <w:rFonts w:ascii="Bookman Old Style" w:hAnsi="Bookman Old Style" w:cs="BookmanOldStyle"/>
          <w:sz w:val="28"/>
          <w:szCs w:val="28"/>
        </w:rPr>
        <w:t>Dipartimento di Filologia, Letteratura e Linguistica</w:t>
      </w:r>
    </w:p>
    <w:p w:rsidR="00FD54A1" w:rsidRDefault="00FD54A1" w:rsidP="00783E1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OldStyle"/>
          <w:sz w:val="20"/>
          <w:szCs w:val="20"/>
        </w:rPr>
      </w:pPr>
    </w:p>
    <w:p w:rsidR="00783E10" w:rsidRPr="00FD54A1" w:rsidRDefault="00012B37" w:rsidP="00783E1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OldStyle"/>
          <w:i/>
          <w:sz w:val="20"/>
          <w:szCs w:val="20"/>
        </w:rPr>
      </w:pPr>
      <w:r>
        <w:rPr>
          <w:rFonts w:ascii="Bookman Old Style" w:hAnsi="Bookman Old Style" w:cs="BookmanOldStyle"/>
          <w:sz w:val="20"/>
          <w:szCs w:val="20"/>
        </w:rPr>
        <w:t xml:space="preserve">Facoltà di Studi Umanistici - </w:t>
      </w:r>
      <w:r w:rsidR="00F316A2">
        <w:rPr>
          <w:rFonts w:ascii="Bookman Old Style" w:hAnsi="Bookman Old Style" w:cs="BookmanOldStyle"/>
          <w:sz w:val="20"/>
          <w:szCs w:val="20"/>
        </w:rPr>
        <w:t>Corso</w:t>
      </w:r>
      <w:r w:rsidR="00783E10" w:rsidRPr="00FD54A1">
        <w:rPr>
          <w:rFonts w:ascii="Bookman Old Style" w:hAnsi="Bookman Old Style" w:cs="BookmanOldStyle"/>
          <w:sz w:val="20"/>
          <w:szCs w:val="20"/>
        </w:rPr>
        <w:t xml:space="preserve"> di Laurea in</w:t>
      </w:r>
      <w:r>
        <w:rPr>
          <w:rFonts w:ascii="Bookman Old Style" w:hAnsi="Bookman Old Style" w:cs="BookmanOldStyle"/>
          <w:sz w:val="20"/>
          <w:szCs w:val="20"/>
        </w:rPr>
        <w:t xml:space="preserve"> </w:t>
      </w:r>
      <w:r w:rsidR="00783E10" w:rsidRPr="00FD54A1">
        <w:rPr>
          <w:rFonts w:ascii="Bookman Old Style" w:hAnsi="Bookman Old Style" w:cs="BookmanOldStyle"/>
          <w:i/>
          <w:sz w:val="20"/>
          <w:szCs w:val="20"/>
        </w:rPr>
        <w:t>Lingue e Comunicazione</w:t>
      </w:r>
    </w:p>
    <w:p w:rsidR="00783E10" w:rsidRPr="00FD54A1" w:rsidRDefault="00783E10" w:rsidP="00783E1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OldStyle"/>
          <w:sz w:val="20"/>
          <w:szCs w:val="20"/>
        </w:rPr>
      </w:pPr>
    </w:p>
    <w:p w:rsidR="00F316A2" w:rsidRPr="00012B37" w:rsidRDefault="00F316A2" w:rsidP="00F316A2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  <w:bookmarkStart w:id="0" w:name="_GoBack"/>
      <w:r w:rsidRPr="00012B37">
        <w:rPr>
          <w:rFonts w:ascii="Bookman Old Style" w:hAnsi="Bookman Old Style"/>
          <w:b/>
          <w:sz w:val="44"/>
          <w:szCs w:val="44"/>
        </w:rPr>
        <w:t>INCONTRO CON LA</w:t>
      </w:r>
    </w:p>
    <w:p w:rsidR="00FD54A1" w:rsidRPr="00012B37" w:rsidRDefault="00F316A2" w:rsidP="00F316A2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  <w:r w:rsidRPr="00012B37">
        <w:rPr>
          <w:rFonts w:ascii="Bookman Old Style" w:hAnsi="Bookman Old Style"/>
          <w:b/>
          <w:sz w:val="44"/>
          <w:szCs w:val="44"/>
        </w:rPr>
        <w:t xml:space="preserve"> MEISEI UNIVERSITY (TOK</w:t>
      </w:r>
      <w:r w:rsidR="00FA4ABF">
        <w:rPr>
          <w:rFonts w:ascii="Bookman Old Style" w:hAnsi="Bookman Old Style"/>
          <w:b/>
          <w:sz w:val="44"/>
          <w:szCs w:val="44"/>
        </w:rPr>
        <w:t>Y</w:t>
      </w:r>
      <w:r w:rsidRPr="00012B37">
        <w:rPr>
          <w:rFonts w:ascii="Bookman Old Style" w:hAnsi="Bookman Old Style"/>
          <w:b/>
          <w:sz w:val="44"/>
          <w:szCs w:val="44"/>
        </w:rPr>
        <w:t>O, JAPAN)</w:t>
      </w:r>
    </w:p>
    <w:bookmarkEnd w:id="0"/>
    <w:p w:rsidR="00981BC8" w:rsidRPr="00012B37" w:rsidRDefault="00981BC8" w:rsidP="00F316A2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  <w:r w:rsidRPr="00012B37">
        <w:rPr>
          <w:rFonts w:ascii="Bookman Old Style" w:hAnsi="Bookman Old Style"/>
          <w:b/>
          <w:sz w:val="44"/>
          <w:szCs w:val="44"/>
        </w:rPr>
        <w:t>3 Novembre 2015, ore 10-17</w:t>
      </w:r>
    </w:p>
    <w:p w:rsidR="00F316A2" w:rsidRPr="00012B37" w:rsidRDefault="00F316A2" w:rsidP="00981BC8">
      <w:pPr>
        <w:spacing w:after="0"/>
        <w:jc w:val="both"/>
      </w:pPr>
      <w:r w:rsidRPr="00012B37">
        <w:t xml:space="preserve">Il 3 Novembre una delegazione di studenti della </w:t>
      </w:r>
      <w:r w:rsidRPr="00012B37">
        <w:rPr>
          <w:i/>
        </w:rPr>
        <w:t xml:space="preserve">School of </w:t>
      </w:r>
      <w:proofErr w:type="spellStart"/>
      <w:r w:rsidRPr="00012B37">
        <w:rPr>
          <w:i/>
        </w:rPr>
        <w:t>Humanities</w:t>
      </w:r>
      <w:proofErr w:type="spellEnd"/>
      <w:r w:rsidRPr="00012B37">
        <w:rPr>
          <w:i/>
        </w:rPr>
        <w:t xml:space="preserve"> and Social </w:t>
      </w:r>
      <w:proofErr w:type="spellStart"/>
      <w:r w:rsidRPr="00012B37">
        <w:rPr>
          <w:i/>
        </w:rPr>
        <w:t>Sciences</w:t>
      </w:r>
      <w:proofErr w:type="spellEnd"/>
      <w:r w:rsidRPr="00012B37">
        <w:rPr>
          <w:i/>
        </w:rPr>
        <w:t xml:space="preserve">, </w:t>
      </w:r>
      <w:proofErr w:type="spellStart"/>
      <w:r w:rsidRPr="00012B37">
        <w:rPr>
          <w:i/>
        </w:rPr>
        <w:t>Meisei</w:t>
      </w:r>
      <w:proofErr w:type="spellEnd"/>
      <w:r w:rsidRPr="00012B37">
        <w:rPr>
          <w:i/>
        </w:rPr>
        <w:t xml:space="preserve"> </w:t>
      </w:r>
      <w:proofErr w:type="spellStart"/>
      <w:r w:rsidRPr="00012B37">
        <w:rPr>
          <w:i/>
        </w:rPr>
        <w:t>University</w:t>
      </w:r>
      <w:proofErr w:type="spellEnd"/>
      <w:r w:rsidRPr="00012B37">
        <w:t xml:space="preserve">  </w:t>
      </w:r>
      <w:r w:rsidR="00FA4ABF">
        <w:t>(Toky</w:t>
      </w:r>
      <w:r w:rsidRPr="00012B37">
        <w:t xml:space="preserve">o), guidata dal prof. </w:t>
      </w:r>
      <w:proofErr w:type="spellStart"/>
      <w:r w:rsidRPr="00012B37">
        <w:t>Hiro</w:t>
      </w:r>
      <w:proofErr w:type="spellEnd"/>
      <w:r w:rsidRPr="00012B37">
        <w:t xml:space="preserve"> </w:t>
      </w:r>
      <w:proofErr w:type="spellStart"/>
      <w:r w:rsidRPr="00012B37">
        <w:t>Tanaka</w:t>
      </w:r>
      <w:proofErr w:type="spellEnd"/>
      <w:r w:rsidRPr="00012B37">
        <w:t xml:space="preserve">, incontrerà la classe del II anno di Lingua Inglese, </w:t>
      </w:r>
      <w:proofErr w:type="spellStart"/>
      <w:r w:rsidRPr="00012B37">
        <w:t>CdL</w:t>
      </w:r>
      <w:proofErr w:type="spellEnd"/>
      <w:r w:rsidRPr="00012B37">
        <w:t xml:space="preserve"> Lingue e Comunicazione. Il programma prevede la presentazione di argomenti di varia natura elaborati in lingua inglese da parte di </w:t>
      </w:r>
      <w:r w:rsidR="002E3410">
        <w:t>8-10</w:t>
      </w:r>
      <w:r w:rsidRPr="00012B37">
        <w:t xml:space="preserve"> gruppi di studenti di Cagliari e </w:t>
      </w:r>
      <w:r w:rsidR="00EA5075">
        <w:t xml:space="preserve">di </w:t>
      </w:r>
      <w:r w:rsidRPr="00012B37">
        <w:t xml:space="preserve">4 gruppi di studenti giapponesi che lavoreranno </w:t>
      </w:r>
      <w:r w:rsidR="00981BC8" w:rsidRPr="00012B37">
        <w:t xml:space="preserve">insieme </w:t>
      </w:r>
      <w:r w:rsidRPr="00012B37">
        <w:t>in diverse aule studio.</w:t>
      </w:r>
      <w:r w:rsidR="00012B37">
        <w:t xml:space="preserve"> </w:t>
      </w:r>
      <w:r w:rsidRPr="00012B37">
        <w:t>Dopo la pausa pranzo, che gli studenti consumeranno insieme, è prevista una caccia al tesoro culturale per le vie di Castello, cui seguirà un momento di condivisione della esperienza.</w:t>
      </w:r>
      <w:r w:rsidR="00EA5075">
        <w:t xml:space="preserve"> </w:t>
      </w:r>
    </w:p>
    <w:p w:rsidR="00981BC8" w:rsidRPr="00012B37" w:rsidRDefault="00981BC8" w:rsidP="00981BC8">
      <w:pPr>
        <w:spacing w:after="0"/>
        <w:jc w:val="both"/>
      </w:pPr>
      <w:r w:rsidRPr="00012B37">
        <w:t xml:space="preserve">Gli studenti del </w:t>
      </w:r>
      <w:proofErr w:type="spellStart"/>
      <w:r w:rsidRPr="00012B37">
        <w:t>CdL</w:t>
      </w:r>
      <w:proofErr w:type="spellEnd"/>
      <w:r w:rsidRPr="00012B37">
        <w:t xml:space="preserve"> di Lingua e Comunicazione hanno lavorato alla tecnica delle presentazioni </w:t>
      </w:r>
      <w:r w:rsidR="00226C9B">
        <w:t>in lingua inglese</w:t>
      </w:r>
      <w:r w:rsidRPr="00012B37">
        <w:t xml:space="preserve"> in aula e si sono preparati lavorando in gruppo al di fuori dell’orario di lezione.</w:t>
      </w:r>
      <w:r w:rsidR="00EA5075">
        <w:t xml:space="preserve"> Gli studenti che non partecipano ai gruppi, avranno la responsabilità della gestione delle aule ed esprimeranno un giudizio sulle presentazioni dei colleghi.</w:t>
      </w:r>
    </w:p>
    <w:p w:rsidR="00F316A2" w:rsidRPr="00012B37" w:rsidRDefault="00981BC8" w:rsidP="00981BC8">
      <w:pPr>
        <w:spacing w:after="0"/>
        <w:jc w:val="both"/>
      </w:pPr>
      <w:r w:rsidRPr="00012B37">
        <w:t>Di seguito il programma dettagliato e l’elenco degli argomenti che verranno trattati:</w:t>
      </w:r>
    </w:p>
    <w:p w:rsidR="00012B37" w:rsidRDefault="00012B37" w:rsidP="00012B37">
      <w:pPr>
        <w:spacing w:after="0"/>
        <w:rPr>
          <w:b/>
          <w:sz w:val="24"/>
          <w:szCs w:val="24"/>
          <w:lang w:val="en-US"/>
        </w:rPr>
      </w:pPr>
    </w:p>
    <w:p w:rsidR="00981BC8" w:rsidRPr="00EA5075" w:rsidRDefault="00981BC8" w:rsidP="00012B37">
      <w:pPr>
        <w:spacing w:after="0"/>
        <w:rPr>
          <w:lang w:val="en-US"/>
        </w:rPr>
      </w:pPr>
      <w:r w:rsidRPr="00EA5075">
        <w:rPr>
          <w:b/>
          <w:lang w:val="en-US"/>
        </w:rPr>
        <w:t>10.00 am (Auditorium B)</w:t>
      </w:r>
      <w:r w:rsidRPr="00EA5075">
        <w:rPr>
          <w:lang w:val="en-US"/>
        </w:rPr>
        <w:t xml:space="preserve">: Welcome and introductions (prof. </w:t>
      </w:r>
      <w:proofErr w:type="spellStart"/>
      <w:r w:rsidRPr="00EA5075">
        <w:rPr>
          <w:lang w:val="en-US"/>
        </w:rPr>
        <w:t>Fodde</w:t>
      </w:r>
      <w:proofErr w:type="spellEnd"/>
      <w:r w:rsidRPr="00EA5075">
        <w:rPr>
          <w:lang w:val="en-US"/>
        </w:rPr>
        <w:t xml:space="preserve"> and Prof. Tanaka);</w:t>
      </w:r>
    </w:p>
    <w:p w:rsidR="00981BC8" w:rsidRPr="00EA5075" w:rsidRDefault="00226C9B" w:rsidP="00012B37">
      <w:pPr>
        <w:spacing w:after="0"/>
        <w:rPr>
          <w:lang w:val="en-US"/>
        </w:rPr>
      </w:pPr>
      <w:r w:rsidRPr="00EA5075">
        <w:rPr>
          <w:b/>
          <w:lang w:val="en-US"/>
        </w:rPr>
        <w:t>11-12.45</w:t>
      </w:r>
      <w:r w:rsidR="00981BC8" w:rsidRPr="00EA5075">
        <w:rPr>
          <w:b/>
          <w:lang w:val="en-US"/>
        </w:rPr>
        <w:t xml:space="preserve"> am</w:t>
      </w:r>
      <w:r w:rsidR="00981BC8" w:rsidRPr="00EA5075">
        <w:rPr>
          <w:lang w:val="en-US"/>
        </w:rPr>
        <w:t xml:space="preserve">: Cagliari and </w:t>
      </w:r>
      <w:proofErr w:type="spellStart"/>
      <w:r w:rsidR="00981BC8" w:rsidRPr="00EA5075">
        <w:rPr>
          <w:lang w:val="en-US"/>
        </w:rPr>
        <w:t>Meisei</w:t>
      </w:r>
      <w:proofErr w:type="spellEnd"/>
      <w:r w:rsidR="00981BC8" w:rsidRPr="00EA5075">
        <w:rPr>
          <w:lang w:val="en-US"/>
        </w:rPr>
        <w:t xml:space="preserve"> students will be divided into various groups in different classrooms .</w:t>
      </w:r>
      <w:r w:rsidRPr="00EA5075">
        <w:rPr>
          <w:lang w:val="en-US"/>
        </w:rPr>
        <w:t xml:space="preserve"> Group discussions to follow.</w:t>
      </w:r>
    </w:p>
    <w:p w:rsidR="00012B37" w:rsidRPr="00EA5075" w:rsidRDefault="00981BC8" w:rsidP="00012B37">
      <w:pPr>
        <w:spacing w:after="0"/>
        <w:rPr>
          <w:lang w:val="en-US"/>
        </w:rPr>
      </w:pPr>
      <w:r w:rsidRPr="00EA5075">
        <w:rPr>
          <w:b/>
          <w:lang w:val="en-US"/>
        </w:rPr>
        <w:t>Topics</w:t>
      </w:r>
      <w:r w:rsidRPr="00EA5075">
        <w:rPr>
          <w:lang w:val="en-US"/>
        </w:rPr>
        <w:t xml:space="preserve">: </w:t>
      </w:r>
    </w:p>
    <w:p w:rsidR="00981BC8" w:rsidRPr="00EA5075" w:rsidRDefault="00012B37" w:rsidP="00EA5075">
      <w:pPr>
        <w:spacing w:after="0"/>
        <w:jc w:val="both"/>
        <w:rPr>
          <w:lang w:val="en-US"/>
        </w:rPr>
      </w:pPr>
      <w:r w:rsidRPr="00EA5075">
        <w:rPr>
          <w:u w:val="single"/>
          <w:lang w:val="en-US"/>
        </w:rPr>
        <w:t>Cagliari students</w:t>
      </w:r>
      <w:r w:rsidRPr="00EA5075">
        <w:rPr>
          <w:lang w:val="en-US"/>
        </w:rPr>
        <w:t>: “</w:t>
      </w:r>
      <w:r w:rsidRPr="00EA5075">
        <w:rPr>
          <w:bCs/>
          <w:lang w:val="en-US"/>
        </w:rPr>
        <w:t xml:space="preserve">PAPPA &amp; CITTI: The Secret of a Sardinian Lunch”;  “Pride and </w:t>
      </w:r>
      <w:proofErr w:type="spellStart"/>
      <w:r w:rsidRPr="00EA5075">
        <w:rPr>
          <w:bCs/>
          <w:lang w:val="en-US"/>
        </w:rPr>
        <w:t>Honour</w:t>
      </w:r>
      <w:proofErr w:type="spellEnd"/>
      <w:r w:rsidRPr="00EA5075">
        <w:rPr>
          <w:bCs/>
          <w:lang w:val="en-US"/>
        </w:rPr>
        <w:t xml:space="preserve"> in Sardinia”; “The Mystery of Ancient Sardinia”;” Sardinia and Japan: So Far So Near”; “Into the Wild”; “The Sardinian Flag”; “St. </w:t>
      </w:r>
      <w:proofErr w:type="spellStart"/>
      <w:r w:rsidRPr="00EA5075">
        <w:rPr>
          <w:bCs/>
          <w:lang w:val="en-US"/>
        </w:rPr>
        <w:t>Efisio</w:t>
      </w:r>
      <w:proofErr w:type="spellEnd"/>
      <w:r w:rsidRPr="00EA5075">
        <w:rPr>
          <w:bCs/>
          <w:lang w:val="en-US"/>
        </w:rPr>
        <w:t>: a Walk Through the Centuries”</w:t>
      </w:r>
      <w:r w:rsidR="002E3410" w:rsidRPr="00EA5075">
        <w:rPr>
          <w:bCs/>
          <w:lang w:val="en-US"/>
        </w:rPr>
        <w:t>, “The Preparation of Sardinian sweets”.</w:t>
      </w:r>
    </w:p>
    <w:p w:rsidR="00574B92" w:rsidRPr="00EA5075" w:rsidRDefault="00012B37" w:rsidP="00EA5075">
      <w:pPr>
        <w:spacing w:after="0"/>
        <w:jc w:val="both"/>
        <w:rPr>
          <w:lang w:val="en-US"/>
        </w:rPr>
      </w:pPr>
      <w:proofErr w:type="spellStart"/>
      <w:r w:rsidRPr="00EA5075">
        <w:rPr>
          <w:u w:val="single"/>
          <w:lang w:val="en-US"/>
        </w:rPr>
        <w:t>Meisei</w:t>
      </w:r>
      <w:proofErr w:type="spellEnd"/>
      <w:r w:rsidRPr="00EA5075">
        <w:rPr>
          <w:u w:val="single"/>
          <w:lang w:val="en-US"/>
        </w:rPr>
        <w:t xml:space="preserve"> students</w:t>
      </w:r>
      <w:r w:rsidRPr="00EA5075">
        <w:rPr>
          <w:lang w:val="en-US"/>
        </w:rPr>
        <w:t>: “</w:t>
      </w:r>
      <w:r w:rsidR="00EA5075" w:rsidRPr="00EA5075">
        <w:rPr>
          <w:lang w:val="en-US"/>
        </w:rPr>
        <w:t>Japanese education and its effect to Japanese organizations and everyday life</w:t>
      </w:r>
      <w:r w:rsidRPr="00EA5075">
        <w:rPr>
          <w:lang w:val="en-US"/>
        </w:rPr>
        <w:t xml:space="preserve">”; </w:t>
      </w:r>
      <w:r w:rsidR="00EA5075" w:rsidRPr="00EA5075">
        <w:rPr>
          <w:lang w:val="en-US"/>
        </w:rPr>
        <w:t> </w:t>
      </w:r>
    </w:p>
    <w:p w:rsidR="00012B37" w:rsidRPr="00EA5075" w:rsidRDefault="00012B37" w:rsidP="00EA5075">
      <w:pPr>
        <w:spacing w:after="0"/>
        <w:jc w:val="both"/>
        <w:rPr>
          <w:lang w:val="en-US"/>
        </w:rPr>
      </w:pPr>
      <w:r w:rsidRPr="00EA5075">
        <w:rPr>
          <w:lang w:val="en-US"/>
        </w:rPr>
        <w:t>“</w:t>
      </w:r>
      <w:r w:rsidR="00EA5075" w:rsidRPr="00EA5075">
        <w:rPr>
          <w:lang w:val="en-US"/>
        </w:rPr>
        <w:t>Human relations in relation to comics and social media</w:t>
      </w:r>
      <w:r w:rsidRPr="00EA5075">
        <w:rPr>
          <w:lang w:val="en-US"/>
        </w:rPr>
        <w:t>”; “</w:t>
      </w:r>
      <w:r w:rsidR="00EA5075" w:rsidRPr="00EA5075">
        <w:rPr>
          <w:lang w:val="en-US"/>
        </w:rPr>
        <w:t>Two faces of Japan: High technology and tradition</w:t>
      </w:r>
      <w:r w:rsidRPr="00EA5075">
        <w:rPr>
          <w:lang w:val="en-US"/>
        </w:rPr>
        <w:t>”.</w:t>
      </w:r>
    </w:p>
    <w:p w:rsidR="00012B37" w:rsidRPr="00EA5075" w:rsidRDefault="00981BC8" w:rsidP="00012B37">
      <w:pPr>
        <w:spacing w:after="0"/>
        <w:rPr>
          <w:lang w:val="en-US"/>
        </w:rPr>
      </w:pPr>
      <w:r w:rsidRPr="00EA5075">
        <w:rPr>
          <w:b/>
          <w:lang w:val="en-US"/>
        </w:rPr>
        <w:t>1.00 pm</w:t>
      </w:r>
      <w:r w:rsidRPr="00EA5075">
        <w:rPr>
          <w:lang w:val="en-US"/>
        </w:rPr>
        <w:t>: Lunch</w:t>
      </w:r>
      <w:r w:rsidR="002E3410" w:rsidRPr="00EA5075">
        <w:rPr>
          <w:lang w:val="en-US"/>
        </w:rPr>
        <w:t>;</w:t>
      </w:r>
      <w:r w:rsidR="00226C9B" w:rsidRPr="00EA5075">
        <w:rPr>
          <w:lang w:val="en-US"/>
        </w:rPr>
        <w:t xml:space="preserve"> </w:t>
      </w:r>
      <w:r w:rsidRPr="00EA5075">
        <w:rPr>
          <w:b/>
          <w:lang w:val="en-US"/>
        </w:rPr>
        <w:t>2.00 pm</w:t>
      </w:r>
      <w:r w:rsidRPr="00EA5075">
        <w:rPr>
          <w:lang w:val="en-US"/>
        </w:rPr>
        <w:t>: TEAM TREASURE HUNT AROUND CAGLIARI OLD TOWN</w:t>
      </w:r>
      <w:r w:rsidR="002E3410" w:rsidRPr="00EA5075">
        <w:rPr>
          <w:lang w:val="en-US"/>
        </w:rPr>
        <w:t>;</w:t>
      </w:r>
    </w:p>
    <w:p w:rsidR="00981BC8" w:rsidRPr="00EA5075" w:rsidRDefault="00981BC8" w:rsidP="00012B37">
      <w:pPr>
        <w:spacing w:after="0"/>
        <w:rPr>
          <w:lang w:val="en-US"/>
        </w:rPr>
      </w:pPr>
      <w:r w:rsidRPr="00EA5075">
        <w:rPr>
          <w:b/>
          <w:lang w:val="en-US"/>
        </w:rPr>
        <w:t>4.00 pm</w:t>
      </w:r>
      <w:r w:rsidRPr="00EA5075">
        <w:rPr>
          <w:lang w:val="en-US"/>
        </w:rPr>
        <w:t>: Coffee break/ Final meeting/wrap up and goodbyes!</w:t>
      </w:r>
    </w:p>
    <w:p w:rsidR="002E3410" w:rsidRPr="00EA5075" w:rsidRDefault="002E3410" w:rsidP="00D95616">
      <w:pPr>
        <w:rPr>
          <w:lang w:val="en-US"/>
        </w:rPr>
      </w:pPr>
    </w:p>
    <w:p w:rsidR="00D95616" w:rsidRPr="00EA5075" w:rsidRDefault="00D95616" w:rsidP="00D95616">
      <w:r w:rsidRPr="00EA5075">
        <w:t>Organizzazione</w:t>
      </w:r>
      <w:r w:rsidR="00012B37" w:rsidRPr="00EA5075">
        <w:t xml:space="preserve">: </w:t>
      </w:r>
      <w:r w:rsidR="00226C9B" w:rsidRPr="00EA5075">
        <w:t xml:space="preserve">Prof.ssa </w:t>
      </w:r>
      <w:r w:rsidR="00012B37" w:rsidRPr="00EA5075">
        <w:t>Luisanna</w:t>
      </w:r>
      <w:r w:rsidRPr="00EA5075">
        <w:t xml:space="preserve"> </w:t>
      </w:r>
      <w:proofErr w:type="spellStart"/>
      <w:r w:rsidRPr="00EA5075">
        <w:t>Fodde</w:t>
      </w:r>
      <w:proofErr w:type="spellEnd"/>
      <w:r w:rsidRPr="00EA5075">
        <w:t xml:space="preserve"> (fodde@unica.it)</w:t>
      </w:r>
    </w:p>
    <w:sectPr w:rsidR="00D95616" w:rsidRPr="00EA5075" w:rsidSect="00516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18"/>
    <w:multiLevelType w:val="hybridMultilevel"/>
    <w:tmpl w:val="28DA8B00"/>
    <w:lvl w:ilvl="0" w:tplc="0BDE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A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6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8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C3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0"/>
    <w:rsid w:val="00012B37"/>
    <w:rsid w:val="00090028"/>
    <w:rsid w:val="00226C9B"/>
    <w:rsid w:val="002E3410"/>
    <w:rsid w:val="003A3D6A"/>
    <w:rsid w:val="004C1947"/>
    <w:rsid w:val="004C3A6A"/>
    <w:rsid w:val="00516B28"/>
    <w:rsid w:val="00574B92"/>
    <w:rsid w:val="00783E10"/>
    <w:rsid w:val="00910A66"/>
    <w:rsid w:val="00967A21"/>
    <w:rsid w:val="00981BC8"/>
    <w:rsid w:val="00D76CCC"/>
    <w:rsid w:val="00D95616"/>
    <w:rsid w:val="00EA5075"/>
    <w:rsid w:val="00F316A2"/>
    <w:rsid w:val="00FA4ABF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2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2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Sergio Nuvoli</cp:lastModifiedBy>
  <cp:revision>2</cp:revision>
  <dcterms:created xsi:type="dcterms:W3CDTF">2015-10-26T08:23:00Z</dcterms:created>
  <dcterms:modified xsi:type="dcterms:W3CDTF">2015-10-26T08:23:00Z</dcterms:modified>
</cp:coreProperties>
</file>